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05" w:rsidRPr="00853605" w:rsidRDefault="00853605" w:rsidP="0085360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02/2023/TT-BGTVT ngày 21 tháng 3 năm 2023 của Bộ trưởng Bộ Giao thông vận tải)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PHIẾU THEO DÕI HỒ SƠ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3605" w:rsidRPr="00853605" w:rsidTr="00853605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PHIẾU THEO DÕI HỒ SƠ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Ngày....tháng....năm.....</w:t>
            </w:r>
          </w:p>
          <w:p w:rsidR="00853605" w:rsidRPr="00853605" w:rsidRDefault="00853605" w:rsidP="0085360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..............(1)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0"/>
            </w:tblGrid>
            <w:tr w:rsidR="00853605" w:rsidRPr="00853605">
              <w:trPr>
                <w:tblCellSpacing w:w="0" w:type="dxa"/>
              </w:trPr>
              <w:tc>
                <w:tcPr>
                  <w:tcW w:w="2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3605" w:rsidRPr="00853605" w:rsidRDefault="00853605" w:rsidP="008536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53605" w:rsidRPr="00853605" w:rsidRDefault="00853605" w:rsidP="0085360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Biển số Đăng ký...........</w:t>
            </w:r>
          </w:p>
        </w:tc>
      </w:tr>
    </w:tbl>
    <w:p w:rsidR="00853605" w:rsidRPr="00853605" w:rsidRDefault="00853605" w:rsidP="00853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77"/>
        <w:gridCol w:w="3242"/>
        <w:gridCol w:w="762"/>
        <w:gridCol w:w="762"/>
        <w:gridCol w:w="857"/>
        <w:gridCol w:w="1524"/>
      </w:tblGrid>
      <w:tr w:rsidR="00853605" w:rsidRPr="00853605" w:rsidTr="00853605">
        <w:trPr>
          <w:tblCellSpacing w:w="0" w:type="dxa"/>
        </w:trPr>
        <w:tc>
          <w:tcPr>
            <w:tcW w:w="285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Danh mục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Các lần kiểm định trong ngày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853605" w:rsidRPr="00853605" w:rsidTr="008536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Lần1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Lần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Lần 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HỒ SƠ CỦA XE CƠ GIỚI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 ký/ giấy hẹn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 sao Phiếu chất lượng xuất xưởng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 chứng nhận chất lượng an toàn kỹ thuật và bảo vệ môi trường xe cơ giới cải tạo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giấy tờ khác (Giấy chứng nhận</w:t>
            </w:r>
            <w:proofErr w:type="gramStart"/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,…</w:t>
            </w:r>
            <w:proofErr w:type="gramEnd"/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HỒ SƠ PHƯƠNG TIỆN</w:t>
            </w: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seri Phiếu lập hồ sơ phương tiện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HỒ SƠ KIỂM ĐỊNH</w:t>
            </w: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Phiếu kiểm định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3605" w:rsidRPr="00853605" w:rsidTr="00853605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 CHỈ KIỂM ĐỊNH</w:t>
            </w: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 chứng nhận kiểm định và Tem kiểm định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 "không cấp Tem kiểm định" nếu xe không được cấp Tem kiểm định</w:t>
            </w:r>
          </w:p>
        </w:tc>
      </w:tr>
    </w:tbl>
    <w:p w:rsidR="00853605" w:rsidRPr="00853605" w:rsidRDefault="00853605" w:rsidP="00853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21"/>
        <w:gridCol w:w="1702"/>
      </w:tblGrid>
      <w:tr w:rsidR="00853605" w:rsidRPr="00853605" w:rsidTr="00853605">
        <w:trPr>
          <w:tblCellSpacing w:w="0" w:type="dxa"/>
        </w:trPr>
        <w:tc>
          <w:tcPr>
            <w:tcW w:w="240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Kinh doanh vận tải: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Có □ (biển số màu vàng)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Không □</w:t>
            </w:r>
          </w:p>
        </w:tc>
      </w:tr>
      <w:tr w:rsidR="00853605" w:rsidRPr="00853605" w:rsidTr="00853605">
        <w:trPr>
          <w:tblCellSpacing w:w="0" w:type="dxa"/>
        </w:trPr>
        <w:tc>
          <w:tcPr>
            <w:tcW w:w="240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Thiết bị giám sát hành trình, camera: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Có □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853605" w:rsidRPr="00853605" w:rsidRDefault="00853605" w:rsidP="008536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sz w:val="20"/>
                <w:szCs w:val="20"/>
              </w:rPr>
              <w:t>Không □</w:t>
            </w:r>
          </w:p>
        </w:tc>
      </w:tr>
    </w:tbl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8536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gramEnd"/>
      <w:r w:rsidRPr="008536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ghi nhận và khai báo đối với xe cơ giới thuộc đối tượng phải lắp thiết bị giám sát hành trình, camera theo quy định)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Kiểm định cấp giấy chứng nhận thời hạn 15 </w:t>
      </w:r>
      <w:proofErr w:type="gramStart"/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ngày</w:t>
      </w:r>
      <w:r w:rsidRPr="0085360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85360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3)</w:t>
      </w:r>
      <w:r w:rsidRPr="0085360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□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Điện thoại chủ xe/lái </w:t>
      </w:r>
      <w:proofErr w:type="gramStart"/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xe</w:t>
      </w:r>
      <w:proofErr w:type="gramEnd"/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853605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853605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85360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.......................................………………………………………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Khai báo thông tin đối với trường hợp Giấy chứng nhận kiểm định, Tem kiểm định bị mất, hư hỏng, sai lệch thông tin: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Mất □                                 Hư hỏng □                                      Khác □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(Lý do: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3605" w:rsidRPr="00853605" w:rsidTr="0085360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05" w:rsidRPr="00853605" w:rsidRDefault="00853605" w:rsidP="008536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Chủ xe/ lái xe/ Chủ sở hữu phương tiện/ Người được ủy quyền theo quy định của pháp luật</w:t>
            </w: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536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05" w:rsidRPr="00853605" w:rsidRDefault="00853605" w:rsidP="008536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 Phiếu</w:t>
            </w:r>
            <w:r w:rsidRPr="00853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536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</w:tr>
    </w:tbl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Chú ý:</w:t>
      </w:r>
      <w:r w:rsidRPr="00853605">
        <w:rPr>
          <w:rFonts w:ascii="Arial" w:eastAsia="Times New Roman" w:hAnsi="Arial" w:cs="Arial"/>
          <w:color w:val="000000"/>
          <w:sz w:val="20"/>
          <w:szCs w:val="20"/>
        </w:rPr>
        <w:t> - Ghi đầy đủ các nội dung trong Phiếu vào các ô tương ứng. Cấp chứng chỉ kiểm định ở lần nào, đánh dấu vào ô tương ứng với lần đó.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color w:val="000000"/>
          <w:sz w:val="20"/>
          <w:szCs w:val="20"/>
        </w:rPr>
        <w:t xml:space="preserve">- (1): Số Phiếu được lấy </w:t>
      </w:r>
      <w:proofErr w:type="gramStart"/>
      <w:r w:rsidRPr="0085360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53605">
        <w:rPr>
          <w:rFonts w:ascii="Arial" w:eastAsia="Times New Roman" w:hAnsi="Arial" w:cs="Arial"/>
          <w:color w:val="000000"/>
          <w:sz w:val="20"/>
          <w:szCs w:val="20"/>
        </w:rPr>
        <w:t xml:space="preserve"> số thứ tự xe cơ giới vào kiểm định trong ngày.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color w:val="000000"/>
          <w:sz w:val="20"/>
          <w:szCs w:val="20"/>
        </w:rPr>
        <w:t>- (2): Đơn vị đăng kiểm phân công người chịu trách nhiệm hoàn thiện nội dung của mục này trong Phiếu phân công nhiệm vụ kiểm định.</w:t>
      </w:r>
    </w:p>
    <w:p w:rsidR="00853605" w:rsidRPr="00853605" w:rsidRDefault="00853605" w:rsidP="0085360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605">
        <w:rPr>
          <w:rFonts w:ascii="Arial" w:eastAsia="Times New Roman" w:hAnsi="Arial" w:cs="Arial"/>
          <w:color w:val="000000"/>
          <w:sz w:val="20"/>
          <w:szCs w:val="20"/>
        </w:rPr>
        <w:t>- (3): Trường hợp kiểm định cấp Giấy chứng nhận kiểm định có thời hạn 15 ngày thì đánh dấu vào mục kiểm định cấp Giấy chứng nhận thời hạn 15 ngày.</w:t>
      </w:r>
    </w:p>
    <w:p w:rsidR="005B6519" w:rsidRDefault="00853605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5"/>
    <w:rsid w:val="00233F69"/>
    <w:rsid w:val="00543B0B"/>
    <w:rsid w:val="008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7F6A2C-65EF-49E5-9BD3-6CCD028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2023-03-22T06:43:00Z</dcterms:created>
  <dcterms:modified xsi:type="dcterms:W3CDTF">2023-03-22T06:43:00Z</dcterms:modified>
</cp:coreProperties>
</file>